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D8EA" w14:textId="77777777" w:rsidR="00C206FE" w:rsidRDefault="00C206FE" w:rsidP="00C206FE">
      <w:pPr>
        <w:shd w:val="clear" w:color="auto" w:fill="FFFFFF"/>
        <w:spacing w:after="0" w:line="240" w:lineRule="auto"/>
        <w:textAlignment w:val="baseline"/>
        <w:outlineLvl w:val="2"/>
      </w:pPr>
      <w:r>
        <w:fldChar w:fldCharType="begin"/>
      </w:r>
      <w:r>
        <w:instrText xml:space="preserve"> HYPERLINK "https://www.gov.uk/government/publications/universal-credit-and-rented-housing--2/universal-credit-and-rented-housing-guide-for-landlords" \l "reporting-changes" </w:instrText>
      </w:r>
      <w:r>
        <w:fldChar w:fldCharType="separate"/>
      </w:r>
      <w:r>
        <w:rPr>
          <w:rStyle w:val="Hyperlink"/>
        </w:rPr>
        <w:t>https://www.gov.uk/government/publications/universal-credit-and-rented-housing--2/universal-credit-and-rented-housing-guide-for-landlords#reporting-changes</w:t>
      </w:r>
      <w:r>
        <w:fldChar w:fldCharType="end"/>
      </w:r>
      <w:r>
        <w:t xml:space="preserve"> </w:t>
      </w:r>
    </w:p>
    <w:p w14:paraId="6DDBD1AB" w14:textId="77777777" w:rsidR="00C206FE" w:rsidRDefault="00C206FE" w:rsidP="00C206FE">
      <w:pPr>
        <w:shd w:val="clear" w:color="auto" w:fill="FFFFFF"/>
        <w:spacing w:after="0" w:line="240" w:lineRule="auto"/>
        <w:textAlignment w:val="baseline"/>
        <w:outlineLvl w:val="2"/>
      </w:pPr>
    </w:p>
    <w:p w14:paraId="6BC4B7F5" w14:textId="62338756" w:rsidR="00C206FE" w:rsidRPr="00C206FE" w:rsidRDefault="00C206FE" w:rsidP="00C206F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</w:pPr>
      <w:r w:rsidRPr="00C206FE">
        <w:rPr>
          <w:rFonts w:ascii="Arial" w:eastAsia="Times New Roman" w:hAnsi="Arial" w:cs="Arial"/>
          <w:b/>
          <w:bCs/>
          <w:color w:val="0B0C0C"/>
          <w:sz w:val="41"/>
          <w:szCs w:val="41"/>
          <w:bdr w:val="none" w:sz="0" w:space="0" w:color="auto" w:frame="1"/>
          <w:lang w:eastAsia="en-GB"/>
        </w:rPr>
        <w:t>10.2 </w:t>
      </w:r>
      <w:r w:rsidRPr="00C206FE"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  <w:t>Changes which may affect or end the Managed Payment to landlord (MPTL) APA</w:t>
      </w:r>
    </w:p>
    <w:p w14:paraId="74D235A6" w14:textId="77777777" w:rsidR="00C206FE" w:rsidRPr="00C206FE" w:rsidRDefault="00C206FE" w:rsidP="00C206F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Whilst a MPTL is in place </w:t>
      </w:r>
      <w:r w:rsidRPr="00C206FE">
        <w:rPr>
          <w:rFonts w:ascii="Arial" w:eastAsia="Times New Roman" w:hAnsi="Arial" w:cs="Arial"/>
          <w:color w:val="FF0000"/>
          <w:sz w:val="29"/>
          <w:szCs w:val="29"/>
          <w:lang w:eastAsia="en-GB"/>
        </w:rPr>
        <w:t>the landlord must notify the department of any changes which a landlord can be reasonably expected to know which might affect the claimant’s entitlement to Universal Credit and the amount awarded</w:t>
      </w:r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. For example, the claimant changes address.</w:t>
      </w:r>
    </w:p>
    <w:p w14:paraId="3F61270D" w14:textId="77777777" w:rsidR="00C206FE" w:rsidRPr="00C206FE" w:rsidRDefault="00C206FE" w:rsidP="00C206F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When a claimant changes address the MPTL APA will cease from the end of the assessment period before the claimant changed address</w:t>
      </w:r>
    </w:p>
    <w:p w14:paraId="0D240068" w14:textId="77777777" w:rsidR="00C206FE" w:rsidRPr="00C206FE" w:rsidRDefault="00C206FE" w:rsidP="00C206F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FF0000"/>
          <w:sz w:val="29"/>
          <w:szCs w:val="29"/>
          <w:lang w:eastAsia="en-GB"/>
        </w:rPr>
      </w:pPr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If your tenant moves home and you need to end a MPTL, </w:t>
      </w:r>
      <w:r w:rsidRPr="00C206FE">
        <w:rPr>
          <w:rFonts w:ascii="Arial" w:eastAsia="Times New Roman" w:hAnsi="Arial" w:cs="Arial"/>
          <w:color w:val="FF0000"/>
          <w:sz w:val="29"/>
          <w:szCs w:val="29"/>
          <w:lang w:eastAsia="en-GB"/>
        </w:rPr>
        <w:t>please contact the service centre immediately on 0800 328 5644.</w:t>
      </w:r>
    </w:p>
    <w:p w14:paraId="393051BA" w14:textId="77777777" w:rsidR="00C206FE" w:rsidRPr="00C206FE" w:rsidRDefault="00C206FE" w:rsidP="00C20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hyperlink r:id="rId4" w:history="1">
        <w:r w:rsidRPr="00C206FE">
          <w:rPr>
            <w:rFonts w:ascii="Arial" w:eastAsia="Times New Roman" w:hAnsi="Arial" w:cs="Arial"/>
            <w:color w:val="4C2C92"/>
            <w:sz w:val="29"/>
            <w:szCs w:val="29"/>
            <w:u w:val="single"/>
            <w:bdr w:val="none" w:sz="0" w:space="0" w:color="auto" w:frame="1"/>
            <w:lang w:eastAsia="en-GB"/>
          </w:rPr>
          <w:t>Find out about call charges</w:t>
        </w:r>
      </w:hyperlink>
    </w:p>
    <w:p w14:paraId="0DBC0C0A" w14:textId="77777777" w:rsidR="00C206FE" w:rsidRPr="00C206FE" w:rsidRDefault="00C206FE" w:rsidP="00C206F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If the MPTL is overpaid due to a change that has not been reported by either the claimant or the landlord</w:t>
      </w:r>
      <w:r w:rsidRPr="00C206FE">
        <w:rPr>
          <w:rFonts w:ascii="Arial" w:eastAsia="Times New Roman" w:hAnsi="Arial" w:cs="Arial"/>
          <w:color w:val="FF0000"/>
          <w:sz w:val="29"/>
          <w:szCs w:val="29"/>
          <w:lang w:eastAsia="en-GB"/>
        </w:rPr>
        <w:t>, the landlord may be asked to repay the overpaid benefit.</w:t>
      </w:r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Universal Credit payments are made every calendar month and take account of changes during that month.</w:t>
      </w:r>
    </w:p>
    <w:p w14:paraId="02268958" w14:textId="77777777" w:rsidR="00C206FE" w:rsidRPr="00C206FE" w:rsidRDefault="00C206FE" w:rsidP="00C206F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Note: If a claimant has earnings in a </w:t>
      </w:r>
      <w:proofErr w:type="gramStart"/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particular month</w:t>
      </w:r>
      <w:proofErr w:type="gramEnd"/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that are higher than normal the claimant may get a lower Universal Credit payment for that month. This will reduce the value of any MPTL that may be in place; or no payment at all will be paid to the landlord if the claimant’s earnings are high enough and they no longer qualify for Universal Credit.</w:t>
      </w:r>
    </w:p>
    <w:p w14:paraId="1B6FA0CE" w14:textId="77777777" w:rsidR="00C206FE" w:rsidRPr="00C206FE" w:rsidRDefault="00C206FE" w:rsidP="00C206F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The claimant is responsible for paying any shortfall in their rent to their landlord.</w:t>
      </w:r>
    </w:p>
    <w:p w14:paraId="2478BC48" w14:textId="77777777" w:rsidR="00C206FE" w:rsidRPr="00C206FE" w:rsidRDefault="00C206FE" w:rsidP="00C206F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206FE">
        <w:rPr>
          <w:rFonts w:ascii="Arial" w:eastAsia="Times New Roman" w:hAnsi="Arial" w:cs="Arial"/>
          <w:color w:val="FF0000"/>
          <w:sz w:val="29"/>
          <w:szCs w:val="29"/>
          <w:lang w:eastAsia="en-GB"/>
        </w:rPr>
        <w:t xml:space="preserve">DWP should notify you when the MPTL ceases but we cannot tell you the reason why. </w:t>
      </w:r>
      <w:r w:rsidRPr="00C206F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This is because of data sharing regulations and claimant confidentiality.</w:t>
      </w:r>
    </w:p>
    <w:p w14:paraId="07CFE0E3" w14:textId="77777777" w:rsidR="007D51F6" w:rsidRDefault="007D51F6"/>
    <w:sectPr w:rsidR="007D5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FE"/>
    <w:rsid w:val="0044705A"/>
    <w:rsid w:val="007D51F6"/>
    <w:rsid w:val="00C2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DC55"/>
  <w15:chartTrackingRefBased/>
  <w15:docId w15:val="{6F446606-D3FE-4E73-BFB2-698F6F0B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0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06F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umber">
    <w:name w:val="number"/>
    <w:basedOn w:val="DefaultParagraphFont"/>
    <w:rsid w:val="00C206FE"/>
  </w:style>
  <w:style w:type="paragraph" w:styleId="NormalWeb">
    <w:name w:val="Normal (Web)"/>
    <w:basedOn w:val="Normal"/>
    <w:uiPriority w:val="99"/>
    <w:semiHidden/>
    <w:unhideWhenUsed/>
    <w:rsid w:val="00C2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20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call-char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irvine</dc:creator>
  <cp:keywords/>
  <dc:description/>
  <cp:lastModifiedBy>william irvine</cp:lastModifiedBy>
  <cp:revision>1</cp:revision>
  <dcterms:created xsi:type="dcterms:W3CDTF">2020-06-02T17:30:00Z</dcterms:created>
  <dcterms:modified xsi:type="dcterms:W3CDTF">2020-06-02T17:51:00Z</dcterms:modified>
</cp:coreProperties>
</file>